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993" w:rsidRPr="00D60A30" w:rsidRDefault="001E26EB" w:rsidP="00D60A30">
      <w:pPr>
        <w:pStyle w:val="Zkladntext1"/>
        <w:shd w:val="clear" w:color="auto" w:fill="auto"/>
        <w:spacing w:before="360" w:after="360" w:line="240" w:lineRule="auto"/>
        <w:ind w:firstLine="709"/>
        <w:jc w:val="center"/>
        <w:rPr>
          <w:b/>
          <w:sz w:val="32"/>
          <w:szCs w:val="32"/>
        </w:rPr>
      </w:pPr>
      <w:r w:rsidRPr="00D60A30">
        <w:rPr>
          <w:b/>
          <w:sz w:val="32"/>
          <w:szCs w:val="32"/>
        </w:rPr>
        <w:t xml:space="preserve">ZPRÁVA O INŽENÝRSKÉ ČINNOSTI </w:t>
      </w:r>
      <w:r w:rsidR="00D60A30" w:rsidRPr="00D60A30">
        <w:rPr>
          <w:b/>
          <w:sz w:val="32"/>
          <w:szCs w:val="32"/>
        </w:rPr>
        <w:t xml:space="preserve">č. </w:t>
      </w:r>
      <w:proofErr w:type="spellStart"/>
      <w:r w:rsidR="00D60A30" w:rsidRPr="00D60A30">
        <w:rPr>
          <w:b/>
          <w:sz w:val="32"/>
          <w:szCs w:val="32"/>
          <w:highlight w:val="yellow"/>
        </w:rPr>
        <w:t>xx</w:t>
      </w:r>
      <w:bookmarkStart w:id="0" w:name="_GoBack"/>
      <w:bookmarkEnd w:id="0"/>
      <w:proofErr w:type="spellEnd"/>
    </w:p>
    <w:p w:rsidR="00D60A30" w:rsidRDefault="00D60A30" w:rsidP="00D60A30">
      <w:pPr>
        <w:pStyle w:val="Nadpis1"/>
        <w:rPr>
          <w:rFonts w:cs="Arial"/>
        </w:rPr>
      </w:pPr>
      <w:bookmarkStart w:id="1" w:name="bookmark13"/>
      <w:r w:rsidRPr="00D60A30">
        <w:rPr>
          <w:rFonts w:cs="Arial"/>
        </w:rPr>
        <w:t>A.1 Vyjádření o existenci inženýrských sítí</w:t>
      </w:r>
    </w:p>
    <w:p w:rsidR="00D60A30" w:rsidRPr="003E6374" w:rsidRDefault="006C0021" w:rsidP="003E6374">
      <w:pPr>
        <w:pStyle w:val="Nadpis2"/>
      </w:pPr>
      <w:r w:rsidRPr="003E6374">
        <w:t>1)</w:t>
      </w:r>
    </w:p>
    <w:p w:rsidR="006C0021" w:rsidRPr="003E6374" w:rsidRDefault="006C0021" w:rsidP="003E6374">
      <w:pPr>
        <w:pStyle w:val="Nadpis2"/>
      </w:pPr>
      <w:r w:rsidRPr="003E6374">
        <w:t>2)</w:t>
      </w:r>
    </w:p>
    <w:p w:rsidR="006C0021" w:rsidRPr="003E6374" w:rsidRDefault="006C0021" w:rsidP="003E6374">
      <w:pPr>
        <w:pStyle w:val="Nadpis2"/>
      </w:pPr>
      <w:r w:rsidRPr="003E6374">
        <w:t>3)</w:t>
      </w:r>
    </w:p>
    <w:p w:rsidR="006C0021" w:rsidRPr="003E6374" w:rsidRDefault="006C0021" w:rsidP="003E6374">
      <w:pPr>
        <w:pStyle w:val="Nadpis2"/>
      </w:pPr>
      <w:r w:rsidRPr="003E6374">
        <w:t>…</w:t>
      </w:r>
    </w:p>
    <w:p w:rsidR="00D60A30" w:rsidRDefault="00D60A30" w:rsidP="00D60A30">
      <w:pPr>
        <w:pStyle w:val="Nadpis1"/>
        <w:rPr>
          <w:rFonts w:cs="Arial"/>
        </w:rPr>
      </w:pPr>
      <w:r w:rsidRPr="00D60A30">
        <w:rPr>
          <w:rFonts w:cs="Arial"/>
        </w:rPr>
        <w:t>A.2 Přípojné body</w:t>
      </w:r>
    </w:p>
    <w:p w:rsidR="006C0021" w:rsidRPr="003E6374" w:rsidRDefault="006C0021" w:rsidP="003E6374">
      <w:pPr>
        <w:pStyle w:val="Nadpis2"/>
      </w:pPr>
      <w:r w:rsidRPr="003E6374">
        <w:t>1)</w:t>
      </w:r>
    </w:p>
    <w:p w:rsidR="006C0021" w:rsidRPr="003E6374" w:rsidRDefault="006C0021" w:rsidP="003E6374">
      <w:pPr>
        <w:pStyle w:val="Nadpis2"/>
      </w:pPr>
      <w:r w:rsidRPr="003E6374">
        <w:t>2)</w:t>
      </w:r>
    </w:p>
    <w:p w:rsidR="006C0021" w:rsidRPr="003E6374" w:rsidRDefault="006C0021" w:rsidP="003E6374">
      <w:pPr>
        <w:pStyle w:val="Nadpis2"/>
      </w:pPr>
      <w:r w:rsidRPr="003E6374">
        <w:t>3)</w:t>
      </w:r>
    </w:p>
    <w:p w:rsidR="006C0021" w:rsidRPr="003E6374" w:rsidRDefault="006C0021" w:rsidP="003E6374">
      <w:pPr>
        <w:pStyle w:val="Nadpis2"/>
      </w:pPr>
      <w:r w:rsidRPr="003E6374">
        <w:t>…</w:t>
      </w:r>
    </w:p>
    <w:p w:rsidR="004A6063" w:rsidRPr="004A6063" w:rsidRDefault="00D60A30" w:rsidP="004A6063">
      <w:pPr>
        <w:pStyle w:val="Nadpis1"/>
        <w:rPr>
          <w:rFonts w:cs="Arial"/>
        </w:rPr>
      </w:pPr>
      <w:r w:rsidRPr="00D60A30">
        <w:rPr>
          <w:rFonts w:cs="Arial"/>
        </w:rPr>
        <w:t>B.</w:t>
      </w:r>
      <w:r w:rsidR="004A6063">
        <w:rPr>
          <w:rFonts w:cs="Arial"/>
        </w:rPr>
        <w:t>1</w:t>
      </w:r>
      <w:r w:rsidRPr="00D60A30">
        <w:rPr>
          <w:rFonts w:cs="Arial"/>
        </w:rPr>
        <w:t xml:space="preserve"> Vyjádření majitelů dotčených pozemků</w:t>
      </w:r>
    </w:p>
    <w:p w:rsidR="006C0021" w:rsidRPr="003E6374" w:rsidRDefault="006C0021" w:rsidP="003E6374">
      <w:pPr>
        <w:pStyle w:val="Nadpis2"/>
      </w:pPr>
      <w:r w:rsidRPr="003E6374">
        <w:t>1)</w:t>
      </w:r>
    </w:p>
    <w:p w:rsidR="006C0021" w:rsidRPr="003E6374" w:rsidRDefault="006C0021" w:rsidP="003E6374">
      <w:pPr>
        <w:pStyle w:val="Nadpis2"/>
      </w:pPr>
      <w:r w:rsidRPr="003E6374">
        <w:t>2)</w:t>
      </w:r>
    </w:p>
    <w:p w:rsidR="006C0021" w:rsidRPr="003E6374" w:rsidRDefault="006C0021" w:rsidP="003E6374">
      <w:pPr>
        <w:pStyle w:val="Nadpis2"/>
      </w:pPr>
      <w:r w:rsidRPr="003E6374">
        <w:t>3)</w:t>
      </w:r>
    </w:p>
    <w:p w:rsidR="006C0021" w:rsidRPr="003E6374" w:rsidRDefault="006C0021" w:rsidP="003E6374">
      <w:pPr>
        <w:pStyle w:val="Nadpis2"/>
      </w:pPr>
      <w:r w:rsidRPr="003E6374">
        <w:t>…</w:t>
      </w:r>
    </w:p>
    <w:p w:rsidR="004A6063" w:rsidRDefault="004A6063" w:rsidP="004A6063">
      <w:pPr>
        <w:pStyle w:val="Nadpis1"/>
      </w:pPr>
      <w:r>
        <w:t>B.2 Smluvní zabezpečení stavby</w:t>
      </w:r>
    </w:p>
    <w:p w:rsidR="004A6063" w:rsidRDefault="004A6063" w:rsidP="004A6063">
      <w:pPr>
        <w:pStyle w:val="Nadpis1"/>
      </w:pPr>
      <w:r>
        <w:t>B.2.1 Trvalé zábory</w:t>
      </w:r>
    </w:p>
    <w:p w:rsidR="004A6063" w:rsidRPr="003E6374" w:rsidRDefault="004A6063" w:rsidP="003E6374">
      <w:pPr>
        <w:pStyle w:val="Nadpis2"/>
      </w:pPr>
      <w:r w:rsidRPr="003E6374">
        <w:t>1)</w:t>
      </w:r>
    </w:p>
    <w:p w:rsidR="004A6063" w:rsidRPr="003E6374" w:rsidRDefault="004A6063" w:rsidP="003E6374">
      <w:pPr>
        <w:pStyle w:val="Nadpis2"/>
      </w:pPr>
      <w:r w:rsidRPr="003E6374">
        <w:t>2)</w:t>
      </w:r>
    </w:p>
    <w:p w:rsidR="004A6063" w:rsidRPr="003E6374" w:rsidRDefault="004A6063" w:rsidP="003E6374">
      <w:pPr>
        <w:pStyle w:val="Nadpis2"/>
      </w:pPr>
      <w:r w:rsidRPr="003E6374">
        <w:t>3)</w:t>
      </w:r>
    </w:p>
    <w:p w:rsidR="004A6063" w:rsidRPr="003E6374" w:rsidRDefault="004A6063" w:rsidP="003E6374">
      <w:pPr>
        <w:pStyle w:val="Nadpis2"/>
      </w:pPr>
      <w:r w:rsidRPr="003E6374">
        <w:t>…</w:t>
      </w:r>
    </w:p>
    <w:p w:rsidR="004A6063" w:rsidRPr="004A6063" w:rsidRDefault="004A6063" w:rsidP="004A6063">
      <w:pPr>
        <w:pStyle w:val="Nadpis1"/>
      </w:pPr>
      <w:r>
        <w:t>B.2.2 Dočasné zábory</w:t>
      </w:r>
    </w:p>
    <w:p w:rsidR="004A6063" w:rsidRPr="003E6374" w:rsidRDefault="004A6063" w:rsidP="003E6374">
      <w:pPr>
        <w:pStyle w:val="Nadpis2"/>
      </w:pPr>
      <w:r w:rsidRPr="003E6374">
        <w:t>1)</w:t>
      </w:r>
    </w:p>
    <w:p w:rsidR="004A6063" w:rsidRPr="004A6063" w:rsidRDefault="004A6063" w:rsidP="004A6063"/>
    <w:p w:rsidR="004A6063" w:rsidRPr="003E6374" w:rsidRDefault="004A6063" w:rsidP="003E6374">
      <w:pPr>
        <w:pStyle w:val="Nadpis2"/>
      </w:pPr>
      <w:r w:rsidRPr="003E6374">
        <w:lastRenderedPageBreak/>
        <w:t>2)</w:t>
      </w:r>
    </w:p>
    <w:p w:rsidR="004A6063" w:rsidRPr="003E6374" w:rsidRDefault="004A6063" w:rsidP="003E6374">
      <w:pPr>
        <w:pStyle w:val="Nadpis2"/>
      </w:pPr>
      <w:r w:rsidRPr="003E6374">
        <w:t>3)</w:t>
      </w:r>
    </w:p>
    <w:p w:rsidR="004A6063" w:rsidRPr="003E6374" w:rsidRDefault="004A6063" w:rsidP="003E6374">
      <w:pPr>
        <w:pStyle w:val="Nadpis2"/>
      </w:pPr>
      <w:r w:rsidRPr="003E6374">
        <w:t>…</w:t>
      </w:r>
    </w:p>
    <w:p w:rsidR="00D60A30" w:rsidRDefault="00D60A30" w:rsidP="00D60A30">
      <w:pPr>
        <w:pStyle w:val="Nadpis1"/>
        <w:rPr>
          <w:rFonts w:cs="Arial"/>
        </w:rPr>
      </w:pPr>
      <w:r w:rsidRPr="00D60A30">
        <w:rPr>
          <w:rFonts w:cs="Arial"/>
        </w:rPr>
        <w:t>C. Dílčí stanoviska</w:t>
      </w:r>
    </w:p>
    <w:p w:rsidR="006C0021" w:rsidRPr="003E6374" w:rsidRDefault="006C0021" w:rsidP="003E6374">
      <w:pPr>
        <w:pStyle w:val="Nadpis2"/>
      </w:pPr>
      <w:r w:rsidRPr="003E6374">
        <w:t>1)</w:t>
      </w:r>
    </w:p>
    <w:p w:rsidR="006C0021" w:rsidRPr="003E6374" w:rsidRDefault="006C0021" w:rsidP="003E6374">
      <w:pPr>
        <w:pStyle w:val="Nadpis2"/>
      </w:pPr>
      <w:r w:rsidRPr="003E6374">
        <w:t>2)</w:t>
      </w:r>
    </w:p>
    <w:p w:rsidR="006C0021" w:rsidRPr="003E6374" w:rsidRDefault="006C0021" w:rsidP="003E6374">
      <w:pPr>
        <w:pStyle w:val="Nadpis2"/>
      </w:pPr>
      <w:r w:rsidRPr="003E6374">
        <w:t>3)</w:t>
      </w:r>
    </w:p>
    <w:p w:rsidR="006C0021" w:rsidRPr="006C0021" w:rsidRDefault="006C0021" w:rsidP="003E6374">
      <w:pPr>
        <w:pStyle w:val="Nadpis2"/>
      </w:pPr>
      <w:r w:rsidRPr="003E6374">
        <w:t>…</w:t>
      </w:r>
    </w:p>
    <w:p w:rsidR="00D60A30" w:rsidRDefault="00D60A30" w:rsidP="00D60A30">
      <w:pPr>
        <w:pStyle w:val="Nadpis1"/>
        <w:rPr>
          <w:rFonts w:cs="Arial"/>
        </w:rPr>
      </w:pPr>
      <w:r w:rsidRPr="00D60A30">
        <w:rPr>
          <w:rFonts w:cs="Arial"/>
        </w:rPr>
        <w:t>D. Závazná stanoviska</w:t>
      </w:r>
    </w:p>
    <w:p w:rsidR="006C0021" w:rsidRPr="003E6374" w:rsidRDefault="006C0021" w:rsidP="003E6374">
      <w:pPr>
        <w:pStyle w:val="Nadpis2"/>
      </w:pPr>
      <w:r w:rsidRPr="003E6374">
        <w:t>1)</w:t>
      </w:r>
    </w:p>
    <w:p w:rsidR="006C0021" w:rsidRPr="003E6374" w:rsidRDefault="006C0021" w:rsidP="003E6374">
      <w:pPr>
        <w:pStyle w:val="Nadpis2"/>
      </w:pPr>
      <w:r w:rsidRPr="003E6374">
        <w:t>2)</w:t>
      </w:r>
    </w:p>
    <w:p w:rsidR="006C0021" w:rsidRPr="003E6374" w:rsidRDefault="006C0021" w:rsidP="003E6374">
      <w:pPr>
        <w:pStyle w:val="Nadpis2"/>
      </w:pPr>
      <w:r w:rsidRPr="003E6374">
        <w:t>3)</w:t>
      </w:r>
    </w:p>
    <w:p w:rsidR="006C0021" w:rsidRPr="003E6374" w:rsidRDefault="006C0021" w:rsidP="003E6374">
      <w:pPr>
        <w:pStyle w:val="Nadpis2"/>
      </w:pPr>
      <w:r w:rsidRPr="003E6374">
        <w:t>…</w:t>
      </w:r>
    </w:p>
    <w:p w:rsidR="00D60A30" w:rsidRDefault="00D60A30" w:rsidP="00D60A30">
      <w:pPr>
        <w:pStyle w:val="Nadpis1"/>
        <w:rPr>
          <w:rFonts w:cs="Arial"/>
        </w:rPr>
      </w:pPr>
      <w:r w:rsidRPr="00D60A30">
        <w:rPr>
          <w:rFonts w:cs="Arial"/>
        </w:rPr>
        <w:t>E. Správní rozhodnutí</w:t>
      </w:r>
    </w:p>
    <w:p w:rsidR="006C0021" w:rsidRPr="003E6374" w:rsidRDefault="006C0021" w:rsidP="003E6374">
      <w:pPr>
        <w:pStyle w:val="Nadpis2"/>
      </w:pPr>
      <w:r w:rsidRPr="003E6374">
        <w:t>1)</w:t>
      </w:r>
    </w:p>
    <w:p w:rsidR="006C0021" w:rsidRPr="003E6374" w:rsidRDefault="006C0021" w:rsidP="003E6374">
      <w:pPr>
        <w:pStyle w:val="Nadpis2"/>
      </w:pPr>
      <w:r w:rsidRPr="003E6374">
        <w:t>2)</w:t>
      </w:r>
    </w:p>
    <w:p w:rsidR="006C0021" w:rsidRPr="003E6374" w:rsidRDefault="006C0021" w:rsidP="003E6374">
      <w:pPr>
        <w:pStyle w:val="Nadpis2"/>
      </w:pPr>
      <w:r w:rsidRPr="003E6374">
        <w:t>3)</w:t>
      </w:r>
    </w:p>
    <w:p w:rsidR="00D60A30" w:rsidRPr="00D60A30" w:rsidRDefault="006C0021" w:rsidP="00471CFA">
      <w:pPr>
        <w:pStyle w:val="Nadpis2"/>
      </w:pPr>
      <w:r w:rsidRPr="003E6374">
        <w:t>…</w:t>
      </w:r>
    </w:p>
    <w:p w:rsidR="001E26EB" w:rsidRPr="007F2FE7" w:rsidRDefault="001E26EB" w:rsidP="00471CFA">
      <w:pPr>
        <w:pStyle w:val="Nadpis1"/>
      </w:pPr>
      <w:r w:rsidRPr="007F2FE7">
        <w:t>Přílohy:</w:t>
      </w:r>
      <w:bookmarkEnd w:id="1"/>
    </w:p>
    <w:p w:rsidR="001E26EB" w:rsidRPr="00471CFA" w:rsidRDefault="006C0021" w:rsidP="003E6374">
      <w:pPr>
        <w:rPr>
          <w:rFonts w:cs="Arial"/>
        </w:rPr>
      </w:pPr>
      <w:r w:rsidRPr="00471CFA">
        <w:rPr>
          <w:rFonts w:cs="Arial"/>
        </w:rPr>
        <w:t>příloha č. 1</w:t>
      </w:r>
      <w:r w:rsidR="001E26EB" w:rsidRPr="00471CFA">
        <w:rPr>
          <w:rFonts w:cs="Arial"/>
        </w:rPr>
        <w:t xml:space="preserve"> - Tabulka </w:t>
      </w:r>
      <w:r w:rsidR="007F2FE7" w:rsidRPr="00471CFA">
        <w:rPr>
          <w:rFonts w:cs="Arial"/>
        </w:rPr>
        <w:t>–</w:t>
      </w:r>
      <w:r w:rsidR="001E26EB" w:rsidRPr="00471CFA">
        <w:rPr>
          <w:rFonts w:cs="Arial"/>
        </w:rPr>
        <w:t xml:space="preserve"> </w:t>
      </w:r>
      <w:r w:rsidRPr="00471CFA">
        <w:rPr>
          <w:rFonts w:cs="Arial"/>
        </w:rPr>
        <w:t>Vyjádření o existenci inženýrských sítí, Přípojné body</w:t>
      </w:r>
    </w:p>
    <w:p w:rsidR="001E26EB" w:rsidRPr="00471CFA" w:rsidRDefault="007F2FE7" w:rsidP="003E6374">
      <w:pPr>
        <w:rPr>
          <w:rFonts w:cs="Arial"/>
        </w:rPr>
      </w:pPr>
      <w:r w:rsidRPr="00471CFA">
        <w:rPr>
          <w:rFonts w:cs="Arial"/>
        </w:rPr>
        <w:t xml:space="preserve">příloha č. 2 - Tabulka – Vyjádření </w:t>
      </w:r>
      <w:r w:rsidR="006C0021" w:rsidRPr="00471CFA">
        <w:rPr>
          <w:rFonts w:cs="Arial"/>
        </w:rPr>
        <w:t>majitelů dotčených pozemků</w:t>
      </w:r>
    </w:p>
    <w:p w:rsidR="004A6063" w:rsidRPr="00471CFA" w:rsidRDefault="004A6063" w:rsidP="003E6374">
      <w:pPr>
        <w:rPr>
          <w:rFonts w:cs="Arial"/>
        </w:rPr>
      </w:pPr>
      <w:r w:rsidRPr="00471CFA">
        <w:rPr>
          <w:rFonts w:cs="Arial"/>
        </w:rPr>
        <w:t>příloha č. 3 - Tabulka – Smluvní zabezpečení stavby (trvalé a dočasné zábory)</w:t>
      </w:r>
    </w:p>
    <w:p w:rsidR="006C0021" w:rsidRPr="00471CFA" w:rsidRDefault="004A6063" w:rsidP="003E6374">
      <w:pPr>
        <w:rPr>
          <w:rFonts w:cs="Arial"/>
        </w:rPr>
      </w:pPr>
      <w:r w:rsidRPr="00471CFA">
        <w:rPr>
          <w:rFonts w:cs="Arial"/>
        </w:rPr>
        <w:t>příloha č. 4</w:t>
      </w:r>
      <w:r w:rsidR="006C0021" w:rsidRPr="00471CFA">
        <w:rPr>
          <w:rFonts w:cs="Arial"/>
        </w:rPr>
        <w:t xml:space="preserve"> - Tabulka – Dílčí stanoviska</w:t>
      </w:r>
    </w:p>
    <w:p w:rsidR="006C0021" w:rsidRPr="00471CFA" w:rsidRDefault="004A6063" w:rsidP="003E6374">
      <w:pPr>
        <w:rPr>
          <w:rFonts w:cs="Arial"/>
        </w:rPr>
      </w:pPr>
      <w:r w:rsidRPr="00471CFA">
        <w:rPr>
          <w:rFonts w:cs="Arial"/>
        </w:rPr>
        <w:t>příloha č. 5</w:t>
      </w:r>
      <w:r w:rsidR="006C0021" w:rsidRPr="00471CFA">
        <w:rPr>
          <w:rFonts w:cs="Arial"/>
        </w:rPr>
        <w:t xml:space="preserve"> - Tabulka – Závazná stanoviska</w:t>
      </w:r>
    </w:p>
    <w:p w:rsidR="006C0021" w:rsidRPr="00471CFA" w:rsidRDefault="004A6063" w:rsidP="003E6374">
      <w:pPr>
        <w:rPr>
          <w:rFonts w:cs="Arial"/>
        </w:rPr>
      </w:pPr>
      <w:r w:rsidRPr="00471CFA">
        <w:rPr>
          <w:rFonts w:cs="Arial"/>
        </w:rPr>
        <w:t>příloha č. 6</w:t>
      </w:r>
      <w:r w:rsidR="006C0021" w:rsidRPr="00471CFA">
        <w:rPr>
          <w:rFonts w:cs="Arial"/>
        </w:rPr>
        <w:t xml:space="preserve"> - Tabulka – Správní rozhodnutí</w:t>
      </w:r>
    </w:p>
    <w:p w:rsidR="006C0021" w:rsidRPr="007F2FE7" w:rsidRDefault="006C0021" w:rsidP="006C0021">
      <w:pPr>
        <w:pStyle w:val="Zkladntext1"/>
        <w:shd w:val="clear" w:color="auto" w:fill="auto"/>
        <w:spacing w:after="0" w:line="240" w:lineRule="auto"/>
        <w:ind w:right="1134" w:firstLine="0"/>
        <w:jc w:val="left"/>
        <w:rPr>
          <w:sz w:val="22"/>
          <w:szCs w:val="22"/>
        </w:rPr>
      </w:pPr>
    </w:p>
    <w:p w:rsidR="001E26EB" w:rsidRDefault="001E26EB" w:rsidP="006C0021"/>
    <w:sectPr w:rsidR="001E26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6EB" w:rsidRDefault="001E26EB" w:rsidP="001E26EB">
      <w:pPr>
        <w:spacing w:after="0" w:line="240" w:lineRule="auto"/>
      </w:pPr>
      <w:r>
        <w:separator/>
      </w:r>
    </w:p>
  </w:endnote>
  <w:endnote w:type="continuationSeparator" w:id="0">
    <w:p w:rsidR="001E26EB" w:rsidRDefault="001E26EB" w:rsidP="001E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576" w:rsidRPr="007F3E3E" w:rsidRDefault="00235576" w:rsidP="00235576">
    <w:pPr>
      <w:pBdr>
        <w:top w:val="single" w:sz="4" w:space="0" w:color="000000"/>
        <w:left w:val="none" w:sz="0" w:space="0" w:color="000000"/>
        <w:bottom w:val="none" w:sz="0" w:space="1" w:color="000000"/>
        <w:right w:val="none" w:sz="0" w:space="0" w:color="000000"/>
      </w:pBdr>
      <w:tabs>
        <w:tab w:val="left" w:pos="3857"/>
        <w:tab w:val="center" w:pos="4536"/>
        <w:tab w:val="right" w:pos="9072"/>
      </w:tabs>
      <w:spacing w:after="120" w:line="240" w:lineRule="auto"/>
      <w:rPr>
        <w:rFonts w:cs="Arial"/>
        <w:color w:val="808080"/>
        <w:sz w:val="16"/>
        <w:szCs w:val="16"/>
        <w:lang w:eastAsia="cs-CZ"/>
      </w:rPr>
    </w:pPr>
    <w:r w:rsidRPr="007F3E3E">
      <w:rPr>
        <w:rFonts w:cs="Arial"/>
        <w:color w:val="808080"/>
        <w:sz w:val="16"/>
        <w:szCs w:val="16"/>
        <w:lang w:eastAsia="cs-CZ"/>
      </w:rPr>
      <w:t>Česká republika – Ředitelství vodních cest ČR</w:t>
    </w:r>
    <w:r w:rsidRPr="007F3E3E">
      <w:rPr>
        <w:rFonts w:cs="Arial"/>
        <w:color w:val="808080"/>
        <w:sz w:val="16"/>
        <w:szCs w:val="16"/>
        <w:lang w:eastAsia="cs-CZ"/>
      </w:rPr>
      <w:tab/>
      <w:t xml:space="preserve">                                                                                </w:t>
    </w:r>
  </w:p>
  <w:p w:rsidR="00235576" w:rsidRPr="007F3E3E" w:rsidRDefault="00235576" w:rsidP="00235576">
    <w:pPr>
      <w:pBdr>
        <w:top w:val="single" w:sz="4" w:space="0" w:color="000000"/>
        <w:left w:val="none" w:sz="0" w:space="0" w:color="000000"/>
        <w:bottom w:val="none" w:sz="0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rPr>
        <w:rFonts w:cs="Arial"/>
        <w:color w:val="000000"/>
        <w:sz w:val="12"/>
        <w:szCs w:val="12"/>
        <w:lang w:eastAsia="cs-CZ"/>
      </w:rPr>
    </w:pPr>
    <w:r w:rsidRPr="00235576">
      <w:rPr>
        <w:rFonts w:cs="Arial"/>
        <w:color w:val="808080"/>
        <w:sz w:val="16"/>
        <w:szCs w:val="16"/>
        <w:highlight w:val="yellow"/>
        <w:lang w:eastAsia="cs-CZ"/>
      </w:rPr>
      <w:t>zhotovitel</w:t>
    </w:r>
    <w:r w:rsidRPr="007F3E3E">
      <w:rPr>
        <w:rFonts w:cs="Arial"/>
        <w:color w:val="808080"/>
        <w:sz w:val="16"/>
        <w:szCs w:val="16"/>
        <w:lang w:eastAsia="cs-CZ"/>
      </w:rPr>
      <w:tab/>
      <w:t xml:space="preserve">                                                                                                                              </w:t>
    </w:r>
    <w:r>
      <w:rPr>
        <w:rFonts w:cs="Arial"/>
        <w:color w:val="808080"/>
        <w:sz w:val="16"/>
        <w:szCs w:val="16"/>
        <w:lang w:eastAsia="cs-CZ"/>
      </w:rPr>
      <w:t xml:space="preserve">                                             stran</w:t>
    </w:r>
    <w:r w:rsidRPr="007F3E3E">
      <w:rPr>
        <w:rFonts w:cs="Arial"/>
        <w:color w:val="808080"/>
        <w:sz w:val="16"/>
        <w:szCs w:val="16"/>
        <w:lang w:eastAsia="cs-CZ"/>
      </w:rPr>
      <w:t xml:space="preserve">a </w:t>
    </w:r>
    <w:r w:rsidRPr="007F3E3E">
      <w:rPr>
        <w:rFonts w:cs="Arial"/>
        <w:color w:val="808080"/>
        <w:sz w:val="16"/>
        <w:szCs w:val="16"/>
        <w:lang w:eastAsia="cs-CZ"/>
      </w:rPr>
      <w:fldChar w:fldCharType="begin"/>
    </w:r>
    <w:r w:rsidRPr="007F3E3E">
      <w:rPr>
        <w:rFonts w:cs="Arial"/>
        <w:color w:val="808080"/>
        <w:sz w:val="16"/>
        <w:szCs w:val="16"/>
        <w:lang w:eastAsia="cs-CZ"/>
      </w:rPr>
      <w:instrText xml:space="preserve"> PAGE </w:instrText>
    </w:r>
    <w:r w:rsidRPr="007F3E3E">
      <w:rPr>
        <w:rFonts w:cs="Arial"/>
        <w:color w:val="808080"/>
        <w:sz w:val="16"/>
        <w:szCs w:val="16"/>
        <w:lang w:eastAsia="cs-CZ"/>
      </w:rPr>
      <w:fldChar w:fldCharType="separate"/>
    </w:r>
    <w:r w:rsidR="00301C4A">
      <w:rPr>
        <w:rFonts w:cs="Arial"/>
        <w:noProof/>
        <w:color w:val="808080"/>
        <w:sz w:val="16"/>
        <w:szCs w:val="16"/>
        <w:lang w:eastAsia="cs-CZ"/>
      </w:rPr>
      <w:t>2</w:t>
    </w:r>
    <w:r w:rsidRPr="007F3E3E">
      <w:rPr>
        <w:rFonts w:cs="Arial"/>
        <w:color w:val="808080"/>
        <w:sz w:val="16"/>
        <w:szCs w:val="16"/>
        <w:lang w:eastAsia="cs-CZ"/>
      </w:rPr>
      <w:fldChar w:fldCharType="end"/>
    </w:r>
    <w:r>
      <w:rPr>
        <w:rFonts w:cs="Arial"/>
        <w:color w:val="808080"/>
        <w:sz w:val="16"/>
        <w:szCs w:val="16"/>
        <w:lang w:eastAsia="cs-CZ"/>
      </w:rPr>
      <w:t xml:space="preserve"> /</w:t>
    </w:r>
    <w:r w:rsidRPr="007F3E3E">
      <w:rPr>
        <w:rFonts w:cs="Arial"/>
        <w:color w:val="808080"/>
        <w:sz w:val="16"/>
        <w:szCs w:val="16"/>
        <w:lang w:eastAsia="cs-CZ"/>
      </w:rPr>
      <w:fldChar w:fldCharType="begin"/>
    </w:r>
    <w:r w:rsidRPr="007F3E3E">
      <w:rPr>
        <w:rFonts w:cs="Arial"/>
        <w:color w:val="808080"/>
        <w:sz w:val="16"/>
        <w:szCs w:val="16"/>
        <w:lang w:eastAsia="cs-CZ"/>
      </w:rPr>
      <w:instrText xml:space="preserve"> NUMPAGES \* ARABIC </w:instrText>
    </w:r>
    <w:r w:rsidRPr="007F3E3E">
      <w:rPr>
        <w:rFonts w:cs="Arial"/>
        <w:color w:val="808080"/>
        <w:sz w:val="16"/>
        <w:szCs w:val="16"/>
        <w:lang w:eastAsia="cs-CZ"/>
      </w:rPr>
      <w:fldChar w:fldCharType="separate"/>
    </w:r>
    <w:r w:rsidR="00301C4A">
      <w:rPr>
        <w:rFonts w:cs="Arial"/>
        <w:noProof/>
        <w:color w:val="808080"/>
        <w:sz w:val="16"/>
        <w:szCs w:val="16"/>
        <w:lang w:eastAsia="cs-CZ"/>
      </w:rPr>
      <w:t>2</w:t>
    </w:r>
    <w:r w:rsidRPr="007F3E3E">
      <w:rPr>
        <w:rFonts w:cs="Arial"/>
        <w:color w:val="808080"/>
        <w:sz w:val="16"/>
        <w:szCs w:val="16"/>
        <w:lang w:eastAsia="cs-CZ"/>
      </w:rPr>
      <w:fldChar w:fldCharType="end"/>
    </w:r>
  </w:p>
  <w:p w:rsidR="00235576" w:rsidRDefault="002355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6EB" w:rsidRDefault="001E26EB" w:rsidP="001E26EB">
      <w:pPr>
        <w:spacing w:after="0" w:line="240" w:lineRule="auto"/>
      </w:pPr>
      <w:r>
        <w:separator/>
      </w:r>
    </w:p>
  </w:footnote>
  <w:footnote w:type="continuationSeparator" w:id="0">
    <w:p w:rsidR="001E26EB" w:rsidRDefault="001E26EB" w:rsidP="001E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6EB" w:rsidRDefault="001E26EB" w:rsidP="001E26EB">
    <w:pPr>
      <w:pStyle w:val="Zhlav"/>
      <w:jc w:val="right"/>
    </w:pPr>
    <w:r w:rsidRPr="001E26EB">
      <w:rPr>
        <w:highlight w:val="yellow"/>
      </w:rPr>
      <w:t>Název akce</w:t>
    </w:r>
    <w:r w:rsidRPr="007F3E3E">
      <w:rPr>
        <w:rFonts w:cs="Arial"/>
        <w:sz w:val="16"/>
        <w:szCs w:val="16"/>
        <w:lang w:eastAsia="cs-CZ"/>
      </w:rPr>
      <w:tab/>
    </w:r>
    <w:r w:rsidRPr="007F3E3E">
      <w:rPr>
        <w:rFonts w:cs="Arial"/>
        <w:sz w:val="16"/>
        <w:szCs w:val="16"/>
        <w:lang w:eastAsia="cs-CZ"/>
      </w:rPr>
      <w:tab/>
    </w:r>
    <w:r w:rsidR="00D60A30" w:rsidRPr="00D60A30">
      <w:rPr>
        <w:rFonts w:cs="Arial"/>
        <w:lang w:eastAsia="cs-CZ"/>
      </w:rPr>
      <w:t xml:space="preserve">ke dni: </w:t>
    </w:r>
    <w:r w:rsidR="00D60A30" w:rsidRPr="00D60A30">
      <w:rPr>
        <w:rFonts w:cs="Arial"/>
        <w:highlight w:val="yellow"/>
        <w:lang w:eastAsia="cs-CZ"/>
      </w:rPr>
      <w:t>xx</w:t>
    </w:r>
    <w:r w:rsidR="00D60A30" w:rsidRPr="00D60A30">
      <w:rPr>
        <w:rFonts w:cs="Arial"/>
        <w:lang w:eastAsia="cs-CZ"/>
      </w:rPr>
      <w:t>.</w:t>
    </w:r>
    <w:r w:rsidR="00D60A30" w:rsidRPr="00D60A30">
      <w:rPr>
        <w:rFonts w:cs="Arial"/>
        <w:highlight w:val="yellow"/>
        <w:lang w:eastAsia="cs-CZ"/>
      </w:rPr>
      <w:t>yy</w:t>
    </w:r>
    <w:r w:rsidR="00D60A30" w:rsidRPr="00D60A30">
      <w:rPr>
        <w:rFonts w:cs="Arial"/>
        <w:lang w:eastAsia="cs-CZ"/>
      </w:rPr>
      <w:t>.201</w:t>
    </w:r>
    <w:r w:rsidR="00D60A30" w:rsidRPr="00D60A30">
      <w:rPr>
        <w:rFonts w:cs="Arial"/>
        <w:highlight w:val="yellow"/>
        <w:lang w:eastAsia="cs-CZ"/>
      </w:rPr>
      <w:t>z</w:t>
    </w:r>
  </w:p>
  <w:p w:rsidR="001E26EB" w:rsidRDefault="001E26EB" w:rsidP="001E26EB">
    <w:pPr>
      <w:pStyle w:val="Zhlav"/>
      <w:ind w:hanging="142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66D56"/>
    <w:multiLevelType w:val="hybridMultilevel"/>
    <w:tmpl w:val="A150F8D0"/>
    <w:lvl w:ilvl="0" w:tplc="7282601C">
      <w:start w:val="4"/>
      <w:numFmt w:val="decimal"/>
      <w:lvlText w:val="%1"/>
      <w:lvlJc w:val="left"/>
      <w:pPr>
        <w:ind w:left="763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1B722504"/>
    <w:multiLevelType w:val="multilevel"/>
    <w:tmpl w:val="860E26B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1E405A"/>
    <w:multiLevelType w:val="hybridMultilevel"/>
    <w:tmpl w:val="F6F6C30A"/>
    <w:lvl w:ilvl="0" w:tplc="04050015">
      <w:start w:val="1"/>
      <w:numFmt w:val="upperLetter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AA247F9"/>
    <w:multiLevelType w:val="multilevel"/>
    <w:tmpl w:val="8EA266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4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B6105E"/>
    <w:multiLevelType w:val="hybridMultilevel"/>
    <w:tmpl w:val="77F44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C7BE4"/>
    <w:multiLevelType w:val="multilevel"/>
    <w:tmpl w:val="860E26B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EB"/>
    <w:rsid w:val="0007179A"/>
    <w:rsid w:val="00100CF6"/>
    <w:rsid w:val="00140E39"/>
    <w:rsid w:val="001626DE"/>
    <w:rsid w:val="0019478D"/>
    <w:rsid w:val="001E26EB"/>
    <w:rsid w:val="00235576"/>
    <w:rsid w:val="002459AC"/>
    <w:rsid w:val="00301C4A"/>
    <w:rsid w:val="003E6374"/>
    <w:rsid w:val="0042761D"/>
    <w:rsid w:val="00471CFA"/>
    <w:rsid w:val="004A6063"/>
    <w:rsid w:val="004D74BF"/>
    <w:rsid w:val="005E181F"/>
    <w:rsid w:val="006C0021"/>
    <w:rsid w:val="007F2FE7"/>
    <w:rsid w:val="00804712"/>
    <w:rsid w:val="0083104F"/>
    <w:rsid w:val="00933E95"/>
    <w:rsid w:val="00B44150"/>
    <w:rsid w:val="00C50059"/>
    <w:rsid w:val="00C751F1"/>
    <w:rsid w:val="00D53993"/>
    <w:rsid w:val="00D60A30"/>
    <w:rsid w:val="00E17CDC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8730C"/>
  <w15:chartTrackingRefBased/>
  <w15:docId w15:val="{FAA89FA2-D0D9-4E2C-BD56-10963159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1C4A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A6063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374"/>
    <w:pPr>
      <w:keepNext/>
      <w:keepLines/>
      <w:spacing w:before="200" w:after="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6EB"/>
  </w:style>
  <w:style w:type="paragraph" w:styleId="Zpat">
    <w:name w:val="footer"/>
    <w:basedOn w:val="Normln"/>
    <w:link w:val="ZpatChar"/>
    <w:uiPriority w:val="99"/>
    <w:unhideWhenUsed/>
    <w:rsid w:val="001E2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6EB"/>
  </w:style>
  <w:style w:type="character" w:customStyle="1" w:styleId="Bodytext">
    <w:name w:val="Body text_"/>
    <w:basedOn w:val="Standardnpsmoodstavce"/>
    <w:link w:val="Zkladntext1"/>
    <w:rsid w:val="001E26E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1E26EB"/>
    <w:pPr>
      <w:shd w:val="clear" w:color="auto" w:fill="FFFFFF"/>
      <w:spacing w:after="180" w:line="288" w:lineRule="exact"/>
      <w:ind w:hanging="380"/>
      <w:jc w:val="both"/>
    </w:pPr>
    <w:rPr>
      <w:rFonts w:eastAsia="Arial" w:cs="Arial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A606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E6374"/>
    <w:rPr>
      <w:rFonts w:ascii="Arial" w:eastAsiaTheme="majorEastAsia" w:hAnsi="Arial" w:cstheme="majorBidi"/>
      <w:b/>
      <w:bCs/>
      <w:szCs w:val="26"/>
    </w:rPr>
  </w:style>
  <w:style w:type="character" w:customStyle="1" w:styleId="Heading2">
    <w:name w:val="Heading #2"/>
    <w:basedOn w:val="Standardnpsmoodstavce"/>
    <w:rsid w:val="001E26E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Italic">
    <w:name w:val="Body text + Italic"/>
    <w:basedOn w:val="Bodytext"/>
    <w:rsid w:val="001E26E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1E26E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3NotItalic">
    <w:name w:val="Body text (3) + Not Italic"/>
    <w:basedOn w:val="Bodytext3"/>
    <w:rsid w:val="001E26E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1E26EB"/>
    <w:pPr>
      <w:shd w:val="clear" w:color="auto" w:fill="FFFFFF"/>
      <w:spacing w:after="0" w:line="293" w:lineRule="exact"/>
      <w:ind w:hanging="380"/>
    </w:pPr>
    <w:rPr>
      <w:rFonts w:eastAsia="Arial" w:cs="Arial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E26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Zůra</dc:creator>
  <cp:keywords/>
  <dc:description/>
  <cp:lastModifiedBy>Miroslav Zůra</cp:lastModifiedBy>
  <cp:revision>20</cp:revision>
  <dcterms:created xsi:type="dcterms:W3CDTF">2017-11-14T15:03:00Z</dcterms:created>
  <dcterms:modified xsi:type="dcterms:W3CDTF">2017-11-16T08:32:00Z</dcterms:modified>
</cp:coreProperties>
</file>